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4E4B5C" w14:textId="77777777" w:rsidR="00976F03" w:rsidRPr="00122571" w:rsidRDefault="00976F03">
      <w:pPr>
        <w:rPr>
          <w:rFonts w:asciiTheme="majorHAnsi" w:eastAsiaTheme="majorEastAsia" w:hAnsiTheme="majorHAnsi" w:cstheme="majorHAnsi"/>
          <w:sz w:val="21"/>
          <w:szCs w:val="21"/>
        </w:rPr>
      </w:pPr>
      <w:r w:rsidRPr="00122571">
        <w:rPr>
          <w:rFonts w:asciiTheme="majorHAnsi" w:eastAsiaTheme="majorEastAsia" w:hAnsiTheme="majorHAnsi" w:cstheme="majorHAnsi"/>
          <w:sz w:val="21"/>
          <w:szCs w:val="21"/>
        </w:rPr>
        <w:t>日本列島におけるスラブ起源水の上昇地域の分布図</w:t>
      </w:r>
    </w:p>
    <w:p w14:paraId="4DAE02C7" w14:textId="77777777" w:rsidR="00976F03" w:rsidRPr="00122571" w:rsidRDefault="00976F03">
      <w:pPr>
        <w:rPr>
          <w:rFonts w:asciiTheme="majorHAnsi" w:eastAsiaTheme="majorEastAsia" w:hAnsiTheme="majorHAnsi" w:cstheme="majorHAnsi"/>
          <w:sz w:val="21"/>
          <w:szCs w:val="21"/>
        </w:rPr>
      </w:pPr>
    </w:p>
    <w:p w14:paraId="27AD7DE3" w14:textId="77777777" w:rsidR="00971DA0" w:rsidRPr="00122571" w:rsidRDefault="00976F03">
      <w:pPr>
        <w:rPr>
          <w:rFonts w:asciiTheme="majorHAnsi" w:eastAsiaTheme="majorEastAsia" w:hAnsiTheme="majorHAnsi" w:cstheme="majorHAnsi"/>
          <w:sz w:val="21"/>
          <w:szCs w:val="21"/>
        </w:rPr>
      </w:pPr>
      <w:r w:rsidRPr="00122571">
        <w:rPr>
          <w:rFonts w:asciiTheme="majorHAnsi" w:eastAsiaTheme="majorEastAsia" w:hAnsiTheme="majorHAnsi" w:cstheme="majorHAnsi"/>
          <w:sz w:val="21"/>
          <w:szCs w:val="21"/>
        </w:rPr>
        <w:t>Spatial distribution of upwelling area of slab-derived aqueous fluids in Japan</w:t>
      </w:r>
    </w:p>
    <w:p w14:paraId="45C32F07" w14:textId="77777777" w:rsidR="00976F03" w:rsidRPr="00122571" w:rsidRDefault="00976F03">
      <w:pPr>
        <w:rPr>
          <w:rFonts w:asciiTheme="majorHAnsi" w:eastAsiaTheme="majorEastAsia" w:hAnsiTheme="majorHAnsi" w:cstheme="majorHAnsi"/>
          <w:sz w:val="21"/>
          <w:szCs w:val="21"/>
        </w:rPr>
      </w:pPr>
    </w:p>
    <w:p w14:paraId="6BEFF6E8" w14:textId="47D67A99" w:rsidR="00976F03" w:rsidRDefault="00976F03">
      <w:pPr>
        <w:rPr>
          <w:rFonts w:asciiTheme="majorHAnsi" w:eastAsiaTheme="majorEastAsia" w:hAnsiTheme="majorHAnsi" w:cstheme="majorHAnsi"/>
          <w:sz w:val="21"/>
          <w:szCs w:val="21"/>
        </w:rPr>
      </w:pPr>
      <w:r w:rsidRPr="00122571">
        <w:rPr>
          <w:rFonts w:asciiTheme="majorHAnsi" w:eastAsiaTheme="majorEastAsia" w:hAnsiTheme="majorHAnsi" w:cstheme="majorHAnsi"/>
          <w:sz w:val="21"/>
          <w:szCs w:val="21"/>
        </w:rPr>
        <w:t>風早康平・高橋正明・切田　司・内藤一樹・渡部芳夫</w:t>
      </w:r>
      <w:r w:rsidR="00CB7BFD">
        <w:rPr>
          <w:rFonts w:asciiTheme="majorHAnsi" w:eastAsiaTheme="majorEastAsia" w:hAnsiTheme="majorHAnsi" w:cstheme="majorHAnsi"/>
          <w:sz w:val="21"/>
          <w:szCs w:val="21"/>
        </w:rPr>
        <w:t>(*)</w:t>
      </w:r>
    </w:p>
    <w:p w14:paraId="722C0494" w14:textId="6144521D" w:rsidR="00CB7BFD" w:rsidRDefault="00CB7BFD">
      <w:pPr>
        <w:rPr>
          <w:rFonts w:asciiTheme="majorHAnsi" w:eastAsiaTheme="majorEastAsia" w:hAnsiTheme="majorHAnsi" w:cstheme="majorHAnsi"/>
          <w:sz w:val="21"/>
          <w:szCs w:val="21"/>
        </w:rPr>
      </w:pPr>
      <w:r>
        <w:rPr>
          <w:rFonts w:asciiTheme="majorHAnsi" w:eastAsiaTheme="majorEastAsia" w:hAnsiTheme="majorHAnsi" w:cstheme="majorHAnsi"/>
          <w:sz w:val="21"/>
          <w:szCs w:val="21"/>
        </w:rPr>
        <w:t>国立研究開発法人　産業技術総合研究所　地質調査総合センター　活断層・火山研究部門</w:t>
      </w:r>
    </w:p>
    <w:p w14:paraId="150F18C6" w14:textId="283297F9" w:rsidR="00CB7BFD" w:rsidRPr="00122571" w:rsidRDefault="00CB7BFD">
      <w:pPr>
        <w:rPr>
          <w:rFonts w:asciiTheme="majorHAnsi" w:eastAsiaTheme="majorEastAsia" w:hAnsiTheme="majorHAnsi" w:cstheme="majorHAnsi" w:hint="eastAsia"/>
          <w:sz w:val="21"/>
          <w:szCs w:val="21"/>
        </w:rPr>
      </w:pPr>
      <w:r>
        <w:rPr>
          <w:rFonts w:asciiTheme="majorHAnsi" w:eastAsiaTheme="majorEastAsia" w:hAnsiTheme="majorHAnsi" w:cstheme="majorHAnsi"/>
          <w:sz w:val="21"/>
          <w:szCs w:val="21"/>
        </w:rPr>
        <w:t>(*)</w:t>
      </w:r>
      <w:r>
        <w:rPr>
          <w:rFonts w:asciiTheme="majorHAnsi" w:eastAsiaTheme="majorEastAsia" w:hAnsiTheme="majorHAnsi" w:cstheme="majorHAnsi"/>
          <w:sz w:val="21"/>
          <w:szCs w:val="21"/>
        </w:rPr>
        <w:t xml:space="preserve">　同　地質情報基盤センター</w:t>
      </w:r>
    </w:p>
    <w:p w14:paraId="6FE01A8A" w14:textId="77777777" w:rsidR="00976F03" w:rsidRPr="00122571" w:rsidRDefault="00976F03">
      <w:pPr>
        <w:rPr>
          <w:rFonts w:asciiTheme="majorHAnsi" w:eastAsiaTheme="majorEastAsia" w:hAnsiTheme="majorHAnsi" w:cstheme="majorHAnsi"/>
          <w:sz w:val="21"/>
          <w:szCs w:val="21"/>
        </w:rPr>
      </w:pPr>
    </w:p>
    <w:p w14:paraId="03670E82" w14:textId="77777777" w:rsidR="00976F03" w:rsidRDefault="00976F03">
      <w:pPr>
        <w:rPr>
          <w:rFonts w:asciiTheme="majorHAnsi" w:eastAsiaTheme="majorEastAsia" w:hAnsiTheme="majorHAnsi" w:cstheme="majorHAnsi"/>
          <w:sz w:val="21"/>
          <w:szCs w:val="21"/>
        </w:rPr>
      </w:pPr>
      <w:proofErr w:type="spellStart"/>
      <w:r w:rsidRPr="00122571">
        <w:rPr>
          <w:rFonts w:asciiTheme="majorHAnsi" w:eastAsiaTheme="majorEastAsia" w:hAnsiTheme="majorHAnsi" w:cstheme="majorHAnsi"/>
          <w:sz w:val="21"/>
          <w:szCs w:val="21"/>
        </w:rPr>
        <w:t>Kohei</w:t>
      </w:r>
      <w:proofErr w:type="spellEnd"/>
      <w:r w:rsidRPr="00122571">
        <w:rPr>
          <w:rFonts w:asciiTheme="majorHAnsi" w:eastAsiaTheme="majorEastAsia" w:hAnsiTheme="majorHAnsi" w:cstheme="majorHAnsi"/>
          <w:sz w:val="21"/>
          <w:szCs w:val="21"/>
        </w:rPr>
        <w:t xml:space="preserve"> KAZAHAYA, Masaaki TAKAHASHI, Tsukasa KIRITA, </w:t>
      </w:r>
      <w:proofErr w:type="spellStart"/>
      <w:r w:rsidRPr="00122571">
        <w:rPr>
          <w:rFonts w:asciiTheme="majorHAnsi" w:eastAsiaTheme="majorEastAsia" w:hAnsiTheme="majorHAnsi" w:cstheme="majorHAnsi"/>
          <w:sz w:val="21"/>
          <w:szCs w:val="21"/>
        </w:rPr>
        <w:t>Kazuki</w:t>
      </w:r>
      <w:proofErr w:type="spellEnd"/>
      <w:r w:rsidRPr="00122571">
        <w:rPr>
          <w:rFonts w:asciiTheme="majorHAnsi" w:eastAsiaTheme="majorEastAsia" w:hAnsiTheme="majorHAnsi" w:cstheme="majorHAnsi"/>
          <w:sz w:val="21"/>
          <w:szCs w:val="21"/>
        </w:rPr>
        <w:t xml:space="preserve"> NAITO, Yoshio WATANABE</w:t>
      </w:r>
    </w:p>
    <w:p w14:paraId="0A2A08A4" w14:textId="42139D2D" w:rsidR="00CB7BFD" w:rsidRPr="00CB7BFD" w:rsidRDefault="00CB7BFD">
      <w:pPr>
        <w:rPr>
          <w:rFonts w:asciiTheme="majorHAnsi" w:eastAsiaTheme="majorEastAsia" w:hAnsiTheme="majorHAnsi" w:cstheme="majorHAnsi"/>
          <w:sz w:val="21"/>
          <w:szCs w:val="21"/>
        </w:rPr>
      </w:pPr>
      <w:r w:rsidRPr="00CB7BFD">
        <w:rPr>
          <w:rFonts w:asciiTheme="majorHAnsi" w:hAnsiTheme="majorHAnsi" w:cstheme="majorHAnsi"/>
          <w:sz w:val="21"/>
          <w:szCs w:val="21"/>
        </w:rPr>
        <w:t>The National Institute of Advanced Industrial Science and Technology</w:t>
      </w:r>
      <w:r>
        <w:rPr>
          <w:rFonts w:asciiTheme="majorHAnsi" w:hAnsiTheme="majorHAnsi" w:cstheme="majorHAnsi"/>
          <w:sz w:val="21"/>
          <w:szCs w:val="21"/>
        </w:rPr>
        <w:t>, Geological Survey of Japan.</w:t>
      </w:r>
      <w:bookmarkStart w:id="0" w:name="_GoBack"/>
      <w:bookmarkEnd w:id="0"/>
    </w:p>
    <w:p w14:paraId="23A433C5" w14:textId="77777777" w:rsidR="00976F03" w:rsidRPr="00122571" w:rsidRDefault="00976F03">
      <w:pPr>
        <w:rPr>
          <w:rFonts w:asciiTheme="majorHAnsi" w:eastAsiaTheme="majorEastAsia" w:hAnsiTheme="majorHAnsi" w:cstheme="majorHAnsi"/>
          <w:sz w:val="21"/>
          <w:szCs w:val="21"/>
        </w:rPr>
      </w:pPr>
    </w:p>
    <w:p w14:paraId="203C5CB1" w14:textId="0C7E110D" w:rsidR="00122571" w:rsidRPr="00480926" w:rsidRDefault="00122571" w:rsidP="00122571">
      <w:pPr>
        <w:widowControl/>
        <w:autoSpaceDE w:val="0"/>
        <w:autoSpaceDN w:val="0"/>
        <w:adjustRightInd w:val="0"/>
        <w:spacing w:after="240"/>
        <w:jc w:val="left"/>
        <w:rPr>
          <w:rFonts w:ascii="Times" w:hAnsi="Times" w:cs="Times"/>
          <w:kern w:val="0"/>
          <w:sz w:val="20"/>
          <w:szCs w:val="20"/>
        </w:rPr>
      </w:pPr>
      <w:r w:rsidRPr="00480926">
        <w:rPr>
          <w:rFonts w:ascii="Times" w:hAnsi="Times" w:cs="Times"/>
          <w:kern w:val="0"/>
          <w:sz w:val="20"/>
          <w:szCs w:val="20"/>
        </w:rPr>
        <w:t>深層地下水に混入するスラ</w:t>
      </w:r>
      <w:r w:rsidRPr="00480926">
        <w:rPr>
          <w:rFonts w:ascii="Times" w:hAnsi="Times" w:cs="Times" w:hint="eastAsia"/>
          <w:kern w:val="0"/>
          <w:sz w:val="20"/>
          <w:szCs w:val="20"/>
        </w:rPr>
        <w:t>ブ</w:t>
      </w:r>
      <w:r w:rsidRPr="00480926">
        <w:rPr>
          <w:rFonts w:ascii="Times" w:hAnsi="Times" w:cs="Times"/>
          <w:kern w:val="0"/>
          <w:sz w:val="20"/>
          <w:szCs w:val="20"/>
        </w:rPr>
        <w:t>起源水の指標として</w:t>
      </w:r>
      <w:r w:rsidRPr="00480926">
        <w:rPr>
          <w:rFonts w:ascii="Times" w:hAnsi="Times" w:cs="Times"/>
          <w:kern w:val="0"/>
          <w:sz w:val="20"/>
          <w:szCs w:val="20"/>
        </w:rPr>
        <w:t>,</w:t>
      </w:r>
      <w:r w:rsidRPr="00480926">
        <w:rPr>
          <w:rFonts w:ascii="Times" w:hAnsi="Times" w:cs="Times"/>
          <w:kern w:val="0"/>
          <w:sz w:val="20"/>
          <w:szCs w:val="20"/>
        </w:rPr>
        <w:t>塩水の場合</w:t>
      </w:r>
      <w:r w:rsidRPr="00480926">
        <w:rPr>
          <w:rFonts w:ascii="Times" w:hAnsi="Times" w:cs="Times"/>
          <w:kern w:val="0"/>
          <w:sz w:val="20"/>
          <w:szCs w:val="20"/>
        </w:rPr>
        <w:t>(</w:t>
      </w:r>
      <w:r w:rsidRPr="00480926">
        <w:rPr>
          <w:rFonts w:ascii="Century" w:hAnsi="Century" w:cs="Century"/>
          <w:kern w:val="0"/>
          <w:sz w:val="20"/>
          <w:szCs w:val="20"/>
        </w:rPr>
        <w:t>Cl</w:t>
      </w:r>
      <w:r w:rsidRPr="00480926">
        <w:rPr>
          <w:rFonts w:ascii="Times" w:hAnsi="Times" w:cs="Times"/>
          <w:kern w:val="0"/>
          <w:sz w:val="20"/>
          <w:szCs w:val="20"/>
        </w:rPr>
        <w:t>濃度</w:t>
      </w:r>
      <w:r w:rsidR="00480926" w:rsidRPr="00480926">
        <w:rPr>
          <w:rFonts w:ascii="Times" w:hAnsi="Times" w:cs="Times"/>
          <w:kern w:val="0"/>
          <w:sz w:val="20"/>
          <w:szCs w:val="20"/>
        </w:rPr>
        <w:t xml:space="preserve"> </w:t>
      </w:r>
      <w:r w:rsidRPr="00480926">
        <w:rPr>
          <w:rFonts w:ascii="Century" w:hAnsi="Century" w:cs="Century"/>
          <w:kern w:val="0"/>
          <w:sz w:val="20"/>
          <w:szCs w:val="20"/>
        </w:rPr>
        <w:t>&gt;</w:t>
      </w:r>
      <w:r w:rsidR="00480926" w:rsidRPr="00480926">
        <w:rPr>
          <w:rFonts w:ascii="Century" w:hAnsi="Century" w:cs="Century"/>
          <w:kern w:val="0"/>
          <w:sz w:val="20"/>
          <w:szCs w:val="20"/>
        </w:rPr>
        <w:t xml:space="preserve"> </w:t>
      </w:r>
      <w:r w:rsidRPr="00480926">
        <w:rPr>
          <w:rFonts w:ascii="Century" w:hAnsi="Century" w:cs="Century"/>
          <w:kern w:val="0"/>
          <w:sz w:val="20"/>
          <w:szCs w:val="20"/>
        </w:rPr>
        <w:t>200</w:t>
      </w:r>
      <w:r w:rsidR="00480926">
        <w:rPr>
          <w:rFonts w:ascii="Century" w:hAnsi="Century" w:cs="Century"/>
          <w:kern w:val="0"/>
          <w:sz w:val="20"/>
          <w:szCs w:val="20"/>
        </w:rPr>
        <w:t xml:space="preserve"> </w:t>
      </w:r>
      <w:r w:rsidRPr="00480926">
        <w:rPr>
          <w:rFonts w:ascii="Century" w:hAnsi="Century" w:cs="Century"/>
          <w:kern w:val="0"/>
          <w:sz w:val="20"/>
          <w:szCs w:val="20"/>
        </w:rPr>
        <w:t>mg/L</w:t>
      </w:r>
      <w:r w:rsidRPr="00480926">
        <w:rPr>
          <w:rFonts w:ascii="Times" w:hAnsi="Times" w:cs="Times"/>
          <w:kern w:val="0"/>
          <w:sz w:val="20"/>
          <w:szCs w:val="20"/>
        </w:rPr>
        <w:t>に適用</w:t>
      </w:r>
      <w:r w:rsidRPr="00480926">
        <w:rPr>
          <w:rFonts w:ascii="Times" w:hAnsi="Times" w:cs="Times"/>
          <w:kern w:val="0"/>
          <w:sz w:val="20"/>
          <w:szCs w:val="20"/>
        </w:rPr>
        <w:t>)</w:t>
      </w:r>
      <w:r w:rsidRPr="00480926">
        <w:rPr>
          <w:rFonts w:ascii="Times" w:hAnsi="Times" w:cs="Times"/>
          <w:kern w:val="0"/>
          <w:sz w:val="20"/>
          <w:szCs w:val="20"/>
        </w:rPr>
        <w:t>には</w:t>
      </w:r>
      <w:r w:rsidRPr="00480926">
        <w:rPr>
          <w:rFonts w:ascii="Century" w:hAnsi="Century" w:cs="Century"/>
          <w:kern w:val="0"/>
          <w:sz w:val="20"/>
          <w:szCs w:val="20"/>
        </w:rPr>
        <w:t>Li/Cl</w:t>
      </w:r>
      <w:r w:rsidRPr="00480926">
        <w:rPr>
          <w:rFonts w:ascii="Times" w:hAnsi="Times" w:cs="Times"/>
          <w:kern w:val="0"/>
          <w:sz w:val="20"/>
          <w:szCs w:val="20"/>
        </w:rPr>
        <w:t>(</w:t>
      </w:r>
      <w:r w:rsidRPr="00480926">
        <w:rPr>
          <w:rFonts w:ascii="Times" w:hAnsi="Times" w:cs="Times"/>
          <w:kern w:val="0"/>
          <w:sz w:val="20"/>
          <w:szCs w:val="20"/>
        </w:rPr>
        <w:t>重量比</w:t>
      </w:r>
      <w:r w:rsidRPr="00480926">
        <w:rPr>
          <w:rFonts w:ascii="Times" w:hAnsi="Times" w:cs="Times"/>
          <w:kern w:val="0"/>
          <w:sz w:val="20"/>
          <w:szCs w:val="20"/>
        </w:rPr>
        <w:t>)</w:t>
      </w:r>
      <w:r w:rsidR="00480926" w:rsidRPr="00480926">
        <w:rPr>
          <w:rFonts w:ascii="Times" w:hAnsi="Times" w:cs="Times"/>
          <w:kern w:val="0"/>
          <w:sz w:val="20"/>
          <w:szCs w:val="20"/>
        </w:rPr>
        <w:t xml:space="preserve"> </w:t>
      </w:r>
      <w:r w:rsidRPr="00480926">
        <w:rPr>
          <w:rFonts w:ascii="Century" w:hAnsi="Century" w:cs="Century"/>
          <w:kern w:val="0"/>
          <w:sz w:val="20"/>
          <w:szCs w:val="20"/>
        </w:rPr>
        <w:t>&gt;</w:t>
      </w:r>
      <w:r w:rsidR="00480926" w:rsidRPr="00480926">
        <w:rPr>
          <w:rFonts w:ascii="Century" w:hAnsi="Century" w:cs="Century"/>
          <w:kern w:val="0"/>
          <w:sz w:val="20"/>
          <w:szCs w:val="20"/>
        </w:rPr>
        <w:t xml:space="preserve"> </w:t>
      </w:r>
      <w:r w:rsidRPr="00480926">
        <w:rPr>
          <w:rFonts w:ascii="Century" w:hAnsi="Century" w:cs="Century"/>
          <w:kern w:val="0"/>
          <w:sz w:val="20"/>
          <w:szCs w:val="20"/>
        </w:rPr>
        <w:t>0.001</w:t>
      </w:r>
      <w:r w:rsidRPr="00480926">
        <w:rPr>
          <w:rFonts w:ascii="Times" w:hAnsi="Times" w:cs="Times" w:hint="eastAsia"/>
          <w:kern w:val="0"/>
          <w:sz w:val="20"/>
          <w:szCs w:val="20"/>
        </w:rPr>
        <w:t>が</w:t>
      </w:r>
      <w:r w:rsidRPr="00480926">
        <w:rPr>
          <w:rFonts w:ascii="Times" w:hAnsi="Times" w:cs="Times"/>
          <w:kern w:val="0"/>
          <w:sz w:val="20"/>
          <w:szCs w:val="20"/>
        </w:rPr>
        <w:t>提案されている</w:t>
      </w:r>
      <w:r w:rsidRPr="00480926">
        <w:rPr>
          <w:rFonts w:ascii="Times" w:hAnsi="Times" w:cs="Times"/>
          <w:kern w:val="0"/>
          <w:sz w:val="20"/>
          <w:szCs w:val="20"/>
        </w:rPr>
        <w:t>(</w:t>
      </w:r>
      <w:r w:rsidRPr="00480926">
        <w:rPr>
          <w:rFonts w:ascii="Times" w:hAnsi="Times" w:cs="Times"/>
          <w:kern w:val="0"/>
          <w:sz w:val="20"/>
          <w:szCs w:val="20"/>
        </w:rPr>
        <w:t>風早ほか</w:t>
      </w:r>
      <w:r w:rsidRPr="00480926">
        <w:rPr>
          <w:rFonts w:ascii="Times" w:hAnsi="Times" w:cs="Times"/>
          <w:kern w:val="0"/>
          <w:sz w:val="20"/>
          <w:szCs w:val="20"/>
        </w:rPr>
        <w:t>,</w:t>
      </w:r>
      <w:r w:rsidRPr="00480926">
        <w:rPr>
          <w:rFonts w:ascii="Century" w:hAnsi="Century" w:cs="Century"/>
          <w:kern w:val="0"/>
          <w:sz w:val="20"/>
          <w:szCs w:val="20"/>
        </w:rPr>
        <w:t>2014</w:t>
      </w:r>
      <w:r w:rsidRPr="00480926">
        <w:rPr>
          <w:rFonts w:ascii="Times" w:hAnsi="Times" w:cs="Times"/>
          <w:kern w:val="0"/>
          <w:sz w:val="20"/>
          <w:szCs w:val="20"/>
        </w:rPr>
        <w:t>).</w:t>
      </w:r>
      <w:r w:rsidRPr="00480926">
        <w:rPr>
          <w:rFonts w:ascii="Times" w:hAnsi="Times" w:cs="Times"/>
          <w:kern w:val="0"/>
          <w:sz w:val="20"/>
          <w:szCs w:val="20"/>
        </w:rPr>
        <w:t>そこで</w:t>
      </w:r>
      <w:r w:rsidRPr="00480926">
        <w:rPr>
          <w:rFonts w:ascii="Times" w:hAnsi="Times" w:cs="Times"/>
          <w:kern w:val="0"/>
          <w:sz w:val="20"/>
          <w:szCs w:val="20"/>
        </w:rPr>
        <w:t>,</w:t>
      </w:r>
      <w:r w:rsidRPr="00480926">
        <w:rPr>
          <w:rFonts w:ascii="Times" w:hAnsi="Times" w:cs="Times"/>
          <w:kern w:val="0"/>
          <w:sz w:val="20"/>
          <w:szCs w:val="20"/>
        </w:rPr>
        <w:t>日本列島において</w:t>
      </w:r>
      <w:r w:rsidRPr="00480926">
        <w:rPr>
          <w:rFonts w:ascii="Century" w:hAnsi="Century" w:cs="Century"/>
          <w:kern w:val="0"/>
          <w:sz w:val="20"/>
          <w:szCs w:val="20"/>
        </w:rPr>
        <w:t>200</w:t>
      </w:r>
      <w:r w:rsidR="00480926" w:rsidRPr="00480926">
        <w:rPr>
          <w:rFonts w:ascii="Century" w:hAnsi="Century" w:cs="Century"/>
          <w:kern w:val="0"/>
          <w:sz w:val="20"/>
          <w:szCs w:val="20"/>
        </w:rPr>
        <w:t xml:space="preserve"> </w:t>
      </w:r>
      <w:r w:rsidRPr="00480926">
        <w:rPr>
          <w:rFonts w:ascii="Century" w:hAnsi="Century" w:cs="Century"/>
          <w:kern w:val="0"/>
          <w:sz w:val="20"/>
          <w:szCs w:val="20"/>
        </w:rPr>
        <w:t xml:space="preserve">mg/L </w:t>
      </w:r>
      <w:r w:rsidRPr="00480926">
        <w:rPr>
          <w:rFonts w:ascii="Times" w:hAnsi="Times" w:cs="Times"/>
          <w:kern w:val="0"/>
          <w:sz w:val="20"/>
          <w:szCs w:val="20"/>
        </w:rPr>
        <w:t>以上の</w:t>
      </w:r>
      <w:r w:rsidRPr="00480926">
        <w:rPr>
          <w:rFonts w:ascii="Century" w:hAnsi="Century" w:cs="Century"/>
          <w:kern w:val="0"/>
          <w:sz w:val="20"/>
          <w:szCs w:val="20"/>
        </w:rPr>
        <w:t xml:space="preserve">Cl </w:t>
      </w:r>
      <w:r w:rsidRPr="00480926">
        <w:rPr>
          <w:rFonts w:ascii="Times" w:hAnsi="Times" w:cs="Times"/>
          <w:kern w:val="0"/>
          <w:sz w:val="20"/>
          <w:szCs w:val="20"/>
        </w:rPr>
        <w:t>濃度を持つ深層地下水・湧水に</w:t>
      </w:r>
      <w:r w:rsidRPr="00480926">
        <w:rPr>
          <w:rFonts w:ascii="Times" w:hAnsi="Times" w:cs="Times"/>
          <w:kern w:val="0"/>
          <w:sz w:val="20"/>
          <w:szCs w:val="20"/>
        </w:rPr>
        <w:t>,</w:t>
      </w:r>
      <w:r w:rsidRPr="00480926">
        <w:rPr>
          <w:rFonts w:ascii="Times" w:hAnsi="Times" w:cs="Times"/>
          <w:kern w:val="0"/>
          <w:sz w:val="20"/>
          <w:szCs w:val="20"/>
        </w:rPr>
        <w:t>この指標を適用し</w:t>
      </w:r>
      <w:r w:rsidRPr="00480926">
        <w:rPr>
          <w:rFonts w:ascii="Times" w:hAnsi="Times" w:cs="Times"/>
          <w:kern w:val="0"/>
          <w:sz w:val="20"/>
          <w:szCs w:val="20"/>
        </w:rPr>
        <w:t>,</w:t>
      </w:r>
      <w:r w:rsidRPr="00480926">
        <w:rPr>
          <w:rFonts w:ascii="Times" w:hAnsi="Times" w:cs="Times"/>
          <w:kern w:val="0"/>
          <w:sz w:val="20"/>
          <w:szCs w:val="20"/>
        </w:rPr>
        <w:t>全国を</w:t>
      </w:r>
      <w:r w:rsidRPr="00480926">
        <w:rPr>
          <w:rFonts w:ascii="Times" w:hAnsi="Times" w:cs="Times" w:hint="eastAsia"/>
          <w:kern w:val="0"/>
          <w:sz w:val="20"/>
          <w:szCs w:val="20"/>
        </w:rPr>
        <w:t>グリッド</w:t>
      </w:r>
      <w:r w:rsidRPr="00480926">
        <w:rPr>
          <w:rFonts w:ascii="Times" w:hAnsi="Times" w:cs="Times"/>
          <w:kern w:val="0"/>
          <w:sz w:val="20"/>
          <w:szCs w:val="20"/>
        </w:rPr>
        <w:t>区分したエリアにつき</w:t>
      </w:r>
      <w:r w:rsidRPr="00480926">
        <w:rPr>
          <w:rFonts w:ascii="Times" w:hAnsi="Times" w:cs="Times"/>
          <w:kern w:val="0"/>
          <w:sz w:val="20"/>
          <w:szCs w:val="20"/>
        </w:rPr>
        <w:t>,</w:t>
      </w:r>
      <w:r w:rsidRPr="00480926">
        <w:rPr>
          <w:rFonts w:ascii="Times" w:hAnsi="Times" w:cs="Times"/>
          <w:kern w:val="0"/>
          <w:sz w:val="20"/>
          <w:szCs w:val="20"/>
        </w:rPr>
        <w:t>そこに存在する</w:t>
      </w:r>
      <w:r w:rsidRPr="00480926">
        <w:rPr>
          <w:rFonts w:ascii="Times" w:hAnsi="Times" w:cs="Times" w:hint="eastAsia"/>
          <w:kern w:val="0"/>
          <w:sz w:val="20"/>
          <w:szCs w:val="20"/>
        </w:rPr>
        <w:t>デ</w:t>
      </w:r>
      <w:r w:rsidRPr="00480926">
        <w:rPr>
          <w:rFonts w:ascii="Times" w:hAnsi="Times" w:cs="Times"/>
          <w:kern w:val="0"/>
          <w:sz w:val="20"/>
          <w:szCs w:val="20"/>
        </w:rPr>
        <w:t>ータの</w:t>
      </w:r>
      <w:r w:rsidRPr="00480926">
        <w:rPr>
          <w:rFonts w:ascii="Times" w:hAnsi="Times" w:cs="Times"/>
          <w:kern w:val="0"/>
          <w:sz w:val="20"/>
          <w:szCs w:val="20"/>
        </w:rPr>
        <w:t xml:space="preserve"> </w:t>
      </w:r>
      <w:r w:rsidRPr="00480926">
        <w:rPr>
          <w:rFonts w:ascii="Century" w:hAnsi="Century" w:cs="Century"/>
          <w:kern w:val="0"/>
          <w:sz w:val="20"/>
          <w:szCs w:val="20"/>
        </w:rPr>
        <w:t xml:space="preserve">Li/Cl </w:t>
      </w:r>
      <w:r w:rsidRPr="00480926">
        <w:rPr>
          <w:rFonts w:ascii="Times" w:hAnsi="Times" w:cs="Times"/>
          <w:kern w:val="0"/>
          <w:sz w:val="20"/>
          <w:szCs w:val="20"/>
        </w:rPr>
        <w:t>比の最大値に応</w:t>
      </w:r>
      <w:r w:rsidRPr="00480926">
        <w:rPr>
          <w:rFonts w:ascii="Times" w:hAnsi="Times" w:cs="Times" w:hint="eastAsia"/>
          <w:kern w:val="0"/>
          <w:sz w:val="20"/>
          <w:szCs w:val="20"/>
        </w:rPr>
        <w:t>じ</w:t>
      </w:r>
      <w:r w:rsidRPr="00480926">
        <w:rPr>
          <w:rFonts w:ascii="Times" w:hAnsi="Times" w:cs="Times"/>
          <w:kern w:val="0"/>
          <w:sz w:val="20"/>
          <w:szCs w:val="20"/>
        </w:rPr>
        <w:t>て</w:t>
      </w:r>
      <w:r w:rsidRPr="00480926">
        <w:rPr>
          <w:rFonts w:ascii="Times" w:hAnsi="Times" w:cs="Times"/>
          <w:kern w:val="0"/>
          <w:sz w:val="20"/>
          <w:szCs w:val="20"/>
        </w:rPr>
        <w:t xml:space="preserve">, </w:t>
      </w:r>
      <w:r w:rsidRPr="00480926">
        <w:rPr>
          <w:rFonts w:ascii="Times" w:hAnsi="Times" w:cs="Times"/>
          <w:kern w:val="0"/>
          <w:sz w:val="20"/>
          <w:szCs w:val="20"/>
        </w:rPr>
        <w:t>スラ</w:t>
      </w:r>
      <w:r w:rsidRPr="00480926">
        <w:rPr>
          <w:rFonts w:ascii="Times" w:hAnsi="Times" w:cs="Times" w:hint="eastAsia"/>
          <w:kern w:val="0"/>
          <w:sz w:val="20"/>
          <w:szCs w:val="20"/>
        </w:rPr>
        <w:t>ブ</w:t>
      </w:r>
      <w:r w:rsidRPr="00480926">
        <w:rPr>
          <w:rFonts w:ascii="Times" w:hAnsi="Times" w:cs="Times"/>
          <w:kern w:val="0"/>
          <w:sz w:val="20"/>
          <w:szCs w:val="20"/>
        </w:rPr>
        <w:t>起源水の上昇地域の分布を赤いエリアとして示した</w:t>
      </w:r>
      <w:r w:rsidRPr="00480926">
        <w:rPr>
          <w:rFonts w:ascii="Times" w:hAnsi="Times" w:cs="Times"/>
          <w:kern w:val="0"/>
          <w:sz w:val="20"/>
          <w:szCs w:val="20"/>
        </w:rPr>
        <w:t xml:space="preserve">. </w:t>
      </w:r>
    </w:p>
    <w:p w14:paraId="04A9E6EB" w14:textId="1082FF05" w:rsidR="00292B10" w:rsidRPr="00480926" w:rsidRDefault="00122571" w:rsidP="00122571">
      <w:pPr>
        <w:widowControl/>
        <w:autoSpaceDE w:val="0"/>
        <w:autoSpaceDN w:val="0"/>
        <w:adjustRightInd w:val="0"/>
        <w:spacing w:after="240"/>
        <w:jc w:val="left"/>
        <w:rPr>
          <w:rFonts w:ascii="Times" w:hAnsi="Times" w:cs="Times"/>
          <w:kern w:val="0"/>
          <w:sz w:val="20"/>
          <w:szCs w:val="20"/>
        </w:rPr>
      </w:pPr>
      <w:r w:rsidRPr="00480926">
        <w:rPr>
          <w:rFonts w:ascii="Times" w:hAnsi="Times" w:cs="Times"/>
          <w:kern w:val="0"/>
          <w:sz w:val="20"/>
          <w:szCs w:val="20"/>
        </w:rPr>
        <w:t>なお</w:t>
      </w:r>
      <w:r w:rsidRPr="00480926">
        <w:rPr>
          <w:rFonts w:ascii="Times" w:hAnsi="Times" w:cs="Times"/>
          <w:kern w:val="0"/>
          <w:sz w:val="20"/>
          <w:szCs w:val="20"/>
        </w:rPr>
        <w:t>,</w:t>
      </w:r>
      <w:r w:rsidRPr="00480926">
        <w:rPr>
          <w:rFonts w:ascii="Times" w:hAnsi="Times" w:cs="Times"/>
          <w:kern w:val="0"/>
          <w:sz w:val="20"/>
          <w:szCs w:val="20"/>
        </w:rPr>
        <w:t>赤以外の色のうち</w:t>
      </w:r>
      <w:r w:rsidRPr="00480926">
        <w:rPr>
          <w:rFonts w:ascii="Times" w:hAnsi="Times" w:cs="Times"/>
          <w:kern w:val="0"/>
          <w:sz w:val="20"/>
          <w:szCs w:val="20"/>
        </w:rPr>
        <w:t>,</w:t>
      </w:r>
      <w:r w:rsidRPr="00480926">
        <w:rPr>
          <w:rFonts w:ascii="Times" w:hAnsi="Times" w:cs="Times"/>
          <w:kern w:val="0"/>
          <w:sz w:val="20"/>
          <w:szCs w:val="20"/>
        </w:rPr>
        <w:t>橙〜黄色のエリアについては</w:t>
      </w:r>
      <w:r w:rsidRPr="00480926">
        <w:rPr>
          <w:rFonts w:ascii="Times" w:hAnsi="Times" w:cs="Times"/>
          <w:kern w:val="0"/>
          <w:sz w:val="20"/>
          <w:szCs w:val="20"/>
        </w:rPr>
        <w:t xml:space="preserve">, </w:t>
      </w:r>
      <w:r w:rsidRPr="00480926">
        <w:rPr>
          <w:rFonts w:ascii="Times" w:hAnsi="Times" w:cs="Times"/>
          <w:kern w:val="0"/>
          <w:sz w:val="20"/>
          <w:szCs w:val="20"/>
        </w:rPr>
        <w:t>スラ</w:t>
      </w:r>
      <w:r w:rsidRPr="00480926">
        <w:rPr>
          <w:rFonts w:ascii="Times" w:hAnsi="Times" w:cs="Times" w:hint="eastAsia"/>
          <w:kern w:val="0"/>
          <w:sz w:val="20"/>
          <w:szCs w:val="20"/>
        </w:rPr>
        <w:t>ブ</w:t>
      </w:r>
      <w:r w:rsidRPr="00480926">
        <w:rPr>
          <w:rFonts w:ascii="Times" w:hAnsi="Times" w:cs="Times"/>
          <w:kern w:val="0"/>
          <w:sz w:val="20"/>
          <w:szCs w:val="20"/>
        </w:rPr>
        <w:t>起源水の混入指標からは外れる</w:t>
      </w:r>
      <w:r w:rsidRPr="00480926">
        <w:rPr>
          <w:rFonts w:ascii="Times" w:hAnsi="Times" w:cs="Times" w:hint="eastAsia"/>
          <w:kern w:val="0"/>
          <w:sz w:val="20"/>
          <w:szCs w:val="20"/>
        </w:rPr>
        <w:t>が</w:t>
      </w:r>
      <w:r w:rsidRPr="00480926">
        <w:rPr>
          <w:rFonts w:ascii="Times" w:hAnsi="Times" w:cs="Times"/>
          <w:kern w:val="0"/>
          <w:sz w:val="20"/>
          <w:szCs w:val="20"/>
        </w:rPr>
        <w:t>,</w:t>
      </w:r>
      <w:r w:rsidRPr="00480926">
        <w:rPr>
          <w:rFonts w:ascii="Times" w:hAnsi="Times" w:cs="Times"/>
          <w:kern w:val="0"/>
          <w:sz w:val="20"/>
          <w:szCs w:val="20"/>
        </w:rPr>
        <w:t>低い</w:t>
      </w:r>
      <w:r w:rsidRPr="00480926">
        <w:rPr>
          <w:rFonts w:ascii="Century" w:hAnsi="Century" w:cs="Century"/>
          <w:kern w:val="0"/>
          <w:sz w:val="20"/>
          <w:szCs w:val="20"/>
        </w:rPr>
        <w:t>Li/Cl</w:t>
      </w:r>
      <w:r w:rsidRPr="00480926">
        <w:rPr>
          <w:rFonts w:ascii="Times" w:hAnsi="Times" w:cs="Times"/>
          <w:kern w:val="0"/>
          <w:sz w:val="20"/>
          <w:szCs w:val="20"/>
        </w:rPr>
        <w:t>比を持つ古い海水とスラ</w:t>
      </w:r>
      <w:r w:rsidRPr="00480926">
        <w:rPr>
          <w:rFonts w:ascii="Times" w:hAnsi="Times" w:cs="Times" w:hint="eastAsia"/>
          <w:kern w:val="0"/>
          <w:sz w:val="20"/>
          <w:szCs w:val="20"/>
        </w:rPr>
        <w:t>ブ</w:t>
      </w:r>
      <w:r w:rsidRPr="00480926">
        <w:rPr>
          <w:rFonts w:ascii="Times" w:hAnsi="Times" w:cs="Times"/>
          <w:kern w:val="0"/>
          <w:sz w:val="20"/>
          <w:szCs w:val="20"/>
        </w:rPr>
        <w:t>起源水</w:t>
      </w:r>
      <w:r w:rsidRPr="00480926">
        <w:rPr>
          <w:rFonts w:ascii="Times" w:hAnsi="Times" w:cs="Times" w:hint="eastAsia"/>
          <w:kern w:val="0"/>
          <w:sz w:val="20"/>
          <w:szCs w:val="20"/>
        </w:rPr>
        <w:t>が</w:t>
      </w:r>
      <w:r w:rsidRPr="00480926">
        <w:rPr>
          <w:rFonts w:ascii="Times" w:hAnsi="Times" w:cs="Times"/>
          <w:kern w:val="0"/>
          <w:sz w:val="20"/>
          <w:szCs w:val="20"/>
        </w:rPr>
        <w:t>混合した結果</w:t>
      </w:r>
      <w:r w:rsidR="00480926" w:rsidRPr="00480926">
        <w:rPr>
          <w:rFonts w:ascii="Times" w:hAnsi="Times" w:cs="Times" w:hint="eastAsia"/>
          <w:kern w:val="0"/>
          <w:sz w:val="20"/>
          <w:szCs w:val="20"/>
        </w:rPr>
        <w:t>の</w:t>
      </w:r>
      <w:r w:rsidRPr="00480926">
        <w:rPr>
          <w:rFonts w:ascii="Times" w:hAnsi="Times" w:cs="Times"/>
          <w:kern w:val="0"/>
          <w:sz w:val="20"/>
          <w:szCs w:val="20"/>
        </w:rPr>
        <w:t>可能性</w:t>
      </w:r>
      <w:r w:rsidR="00480926" w:rsidRPr="00480926">
        <w:rPr>
          <w:rFonts w:ascii="Times" w:hAnsi="Times" w:cs="Times" w:hint="eastAsia"/>
          <w:kern w:val="0"/>
          <w:sz w:val="20"/>
          <w:szCs w:val="20"/>
        </w:rPr>
        <w:t>を否定しない値を持つ</w:t>
      </w:r>
      <w:r w:rsidRPr="00480926">
        <w:rPr>
          <w:rFonts w:ascii="Times" w:hAnsi="Times" w:cs="Times"/>
          <w:kern w:val="0"/>
          <w:sz w:val="20"/>
          <w:szCs w:val="20"/>
        </w:rPr>
        <w:t xml:space="preserve">. </w:t>
      </w:r>
      <w:r w:rsidRPr="00480926">
        <w:rPr>
          <w:rFonts w:ascii="Times" w:hAnsi="Times" w:cs="Times"/>
          <w:kern w:val="0"/>
          <w:sz w:val="20"/>
          <w:szCs w:val="20"/>
        </w:rPr>
        <w:t>水色のエリアは</w:t>
      </w:r>
      <w:r w:rsidRPr="00480926">
        <w:rPr>
          <w:rFonts w:ascii="Times" w:hAnsi="Times" w:cs="Times"/>
          <w:kern w:val="0"/>
          <w:sz w:val="20"/>
          <w:szCs w:val="20"/>
        </w:rPr>
        <w:t>,</w:t>
      </w:r>
      <w:r w:rsidRPr="00480926">
        <w:rPr>
          <w:rFonts w:ascii="Times" w:hAnsi="Times" w:cs="Times"/>
          <w:kern w:val="0"/>
          <w:sz w:val="20"/>
          <w:szCs w:val="20"/>
        </w:rPr>
        <w:t>塩水</w:t>
      </w:r>
      <w:r w:rsidRPr="00480926">
        <w:rPr>
          <w:rFonts w:ascii="Times" w:hAnsi="Times" w:cs="Times"/>
          <w:kern w:val="0"/>
          <w:sz w:val="20"/>
          <w:szCs w:val="20"/>
        </w:rPr>
        <w:t>(</w:t>
      </w:r>
      <w:r w:rsidRPr="00480926">
        <w:rPr>
          <w:rFonts w:ascii="Century" w:hAnsi="Century" w:cs="Century"/>
          <w:kern w:val="0"/>
          <w:sz w:val="20"/>
          <w:szCs w:val="20"/>
        </w:rPr>
        <w:t>Cl</w:t>
      </w:r>
      <w:r w:rsidR="00480926" w:rsidRPr="00480926">
        <w:rPr>
          <w:rFonts w:ascii="Century" w:hAnsi="Century" w:cs="Century"/>
          <w:kern w:val="0"/>
          <w:sz w:val="20"/>
          <w:szCs w:val="20"/>
        </w:rPr>
        <w:t xml:space="preserve"> </w:t>
      </w:r>
      <w:r w:rsidRPr="00480926">
        <w:rPr>
          <w:rFonts w:ascii="Times" w:hAnsi="Times" w:cs="Times"/>
          <w:kern w:val="0"/>
          <w:sz w:val="20"/>
          <w:szCs w:val="20"/>
        </w:rPr>
        <w:t>&gt;</w:t>
      </w:r>
      <w:r w:rsidR="00480926" w:rsidRPr="00480926">
        <w:rPr>
          <w:rFonts w:ascii="Times" w:hAnsi="Times" w:cs="Times"/>
          <w:kern w:val="0"/>
          <w:sz w:val="20"/>
          <w:szCs w:val="20"/>
        </w:rPr>
        <w:t xml:space="preserve"> </w:t>
      </w:r>
      <w:r w:rsidRPr="00480926">
        <w:rPr>
          <w:rFonts w:ascii="Century" w:hAnsi="Century" w:cs="Century"/>
          <w:kern w:val="0"/>
          <w:sz w:val="20"/>
          <w:szCs w:val="20"/>
        </w:rPr>
        <w:t>200mg/L</w:t>
      </w:r>
      <w:r w:rsidRPr="00480926">
        <w:rPr>
          <w:rFonts w:ascii="Times" w:hAnsi="Times" w:cs="Times"/>
          <w:kern w:val="0"/>
          <w:sz w:val="20"/>
          <w:szCs w:val="20"/>
        </w:rPr>
        <w:t>)</w:t>
      </w:r>
      <w:r w:rsidRPr="00480926">
        <w:rPr>
          <w:rFonts w:ascii="Times" w:hAnsi="Times" w:cs="Times" w:hint="eastAsia"/>
          <w:kern w:val="0"/>
          <w:sz w:val="20"/>
          <w:szCs w:val="20"/>
        </w:rPr>
        <w:t>が</w:t>
      </w:r>
      <w:r w:rsidRPr="00480926">
        <w:rPr>
          <w:rFonts w:ascii="Times" w:hAnsi="Times" w:cs="Times"/>
          <w:kern w:val="0"/>
          <w:sz w:val="20"/>
          <w:szCs w:val="20"/>
        </w:rPr>
        <w:t>存在しないため判別</w:t>
      </w:r>
      <w:r w:rsidRPr="00480926">
        <w:rPr>
          <w:rFonts w:ascii="Times" w:hAnsi="Times" w:cs="Times" w:hint="eastAsia"/>
          <w:kern w:val="0"/>
          <w:sz w:val="20"/>
          <w:szCs w:val="20"/>
        </w:rPr>
        <w:t>がで</w:t>
      </w:r>
      <w:r w:rsidRPr="00480926">
        <w:rPr>
          <w:rFonts w:ascii="Times" w:hAnsi="Times" w:cs="Times"/>
          <w:kern w:val="0"/>
          <w:sz w:val="20"/>
          <w:szCs w:val="20"/>
        </w:rPr>
        <w:t>きない地域を表す</w:t>
      </w:r>
      <w:r w:rsidRPr="00480926">
        <w:rPr>
          <w:rFonts w:ascii="Times" w:hAnsi="Times" w:cs="Times"/>
          <w:kern w:val="0"/>
          <w:sz w:val="20"/>
          <w:szCs w:val="20"/>
        </w:rPr>
        <w:t>.</w:t>
      </w:r>
      <w:r w:rsidRPr="00480926">
        <w:rPr>
          <w:rFonts w:ascii="Times" w:hAnsi="Times" w:cs="Times"/>
          <w:kern w:val="0"/>
          <w:sz w:val="20"/>
          <w:szCs w:val="20"/>
        </w:rPr>
        <w:t>灰色のエリアは</w:t>
      </w:r>
      <w:r w:rsidRPr="00480926">
        <w:rPr>
          <w:rFonts w:ascii="Times" w:hAnsi="Times" w:cs="Times" w:hint="eastAsia"/>
          <w:kern w:val="0"/>
          <w:sz w:val="20"/>
          <w:szCs w:val="20"/>
        </w:rPr>
        <w:t>デ</w:t>
      </w:r>
      <w:r w:rsidRPr="00480926">
        <w:rPr>
          <w:rFonts w:ascii="Times" w:hAnsi="Times" w:cs="Times"/>
          <w:kern w:val="0"/>
          <w:sz w:val="20"/>
          <w:szCs w:val="20"/>
        </w:rPr>
        <w:t>ータ</w:t>
      </w:r>
      <w:r w:rsidRPr="00480926">
        <w:rPr>
          <w:rFonts w:ascii="Times" w:hAnsi="Times" w:cs="Times" w:hint="eastAsia"/>
          <w:kern w:val="0"/>
          <w:sz w:val="20"/>
          <w:szCs w:val="20"/>
        </w:rPr>
        <w:t>が</w:t>
      </w:r>
      <w:r w:rsidRPr="00480926">
        <w:rPr>
          <w:rFonts w:ascii="Times" w:hAnsi="Times" w:cs="Times"/>
          <w:kern w:val="0"/>
          <w:sz w:val="20"/>
          <w:szCs w:val="20"/>
        </w:rPr>
        <w:t>ない地域を表す</w:t>
      </w:r>
      <w:r w:rsidRPr="00480926">
        <w:rPr>
          <w:rFonts w:ascii="Times" w:hAnsi="Times" w:cs="Times"/>
          <w:kern w:val="0"/>
          <w:sz w:val="20"/>
          <w:szCs w:val="20"/>
        </w:rPr>
        <w:t>.</w:t>
      </w:r>
      <w:r w:rsidRPr="00480926">
        <w:rPr>
          <w:rFonts w:ascii="Times" w:hAnsi="Times" w:cs="Times"/>
          <w:kern w:val="0"/>
          <w:sz w:val="20"/>
          <w:szCs w:val="20"/>
        </w:rPr>
        <w:t>用いた</w:t>
      </w:r>
      <w:r w:rsidRPr="00480926">
        <w:rPr>
          <w:rFonts w:ascii="Times" w:hAnsi="Times" w:cs="Times" w:hint="eastAsia"/>
          <w:kern w:val="0"/>
          <w:sz w:val="20"/>
          <w:szCs w:val="20"/>
        </w:rPr>
        <w:t>デ</w:t>
      </w:r>
      <w:r w:rsidRPr="00480926">
        <w:rPr>
          <w:rFonts w:ascii="Times" w:hAnsi="Times" w:cs="Times"/>
          <w:kern w:val="0"/>
          <w:sz w:val="20"/>
          <w:szCs w:val="20"/>
        </w:rPr>
        <w:t>ータは深層地下水</w:t>
      </w:r>
      <w:r w:rsidRPr="00480926">
        <w:rPr>
          <w:rFonts w:ascii="Times" w:hAnsi="Times" w:cs="Times" w:hint="eastAsia"/>
          <w:kern w:val="0"/>
          <w:sz w:val="20"/>
          <w:szCs w:val="20"/>
        </w:rPr>
        <w:t>デ</w:t>
      </w:r>
      <w:r w:rsidRPr="00480926">
        <w:rPr>
          <w:rFonts w:ascii="Times" w:hAnsi="Times" w:cs="Times"/>
          <w:kern w:val="0"/>
          <w:sz w:val="20"/>
          <w:szCs w:val="20"/>
        </w:rPr>
        <w:t>ータ</w:t>
      </w:r>
      <w:r w:rsidRPr="00480926">
        <w:rPr>
          <w:rFonts w:ascii="Times" w:hAnsi="Times" w:cs="Times" w:hint="eastAsia"/>
          <w:kern w:val="0"/>
          <w:sz w:val="20"/>
          <w:szCs w:val="20"/>
        </w:rPr>
        <w:t>ベ</w:t>
      </w:r>
      <w:r w:rsidRPr="00480926">
        <w:rPr>
          <w:rFonts w:ascii="Times" w:hAnsi="Times" w:cs="Times"/>
          <w:kern w:val="0"/>
          <w:sz w:val="20"/>
          <w:szCs w:val="20"/>
        </w:rPr>
        <w:t>ース</w:t>
      </w:r>
      <w:r w:rsidRPr="00480926">
        <w:rPr>
          <w:rFonts w:ascii="Times" w:hAnsi="Times" w:cs="Times"/>
          <w:kern w:val="0"/>
          <w:sz w:val="20"/>
          <w:szCs w:val="20"/>
        </w:rPr>
        <w:t>(</w:t>
      </w:r>
      <w:r w:rsidRPr="00480926">
        <w:rPr>
          <w:rFonts w:ascii="Times" w:hAnsi="Times" w:cs="Times"/>
          <w:kern w:val="0"/>
          <w:sz w:val="20"/>
          <w:szCs w:val="20"/>
        </w:rPr>
        <w:t>高橋ほか</w:t>
      </w:r>
      <w:r w:rsidRPr="00480926">
        <w:rPr>
          <w:rFonts w:ascii="Century" w:hAnsi="Century" w:cs="Century"/>
          <w:kern w:val="0"/>
          <w:sz w:val="20"/>
          <w:szCs w:val="20"/>
        </w:rPr>
        <w:t>, 2011</w:t>
      </w:r>
      <w:r w:rsidRPr="00480926">
        <w:rPr>
          <w:rFonts w:ascii="Times" w:hAnsi="Times" w:cs="Times"/>
          <w:kern w:val="0"/>
          <w:sz w:val="20"/>
          <w:szCs w:val="20"/>
        </w:rPr>
        <w:t>)</w:t>
      </w:r>
      <w:r w:rsidRPr="00480926">
        <w:rPr>
          <w:rFonts w:ascii="Times" w:hAnsi="Times" w:cs="Times"/>
          <w:kern w:val="0"/>
          <w:sz w:val="20"/>
          <w:szCs w:val="20"/>
        </w:rPr>
        <w:t>に収録されている</w:t>
      </w:r>
      <w:r w:rsidRPr="00480926">
        <w:rPr>
          <w:rFonts w:ascii="Times" w:hAnsi="Times" w:cs="Times" w:hint="eastAsia"/>
          <w:kern w:val="0"/>
          <w:sz w:val="20"/>
          <w:szCs w:val="20"/>
        </w:rPr>
        <w:t>デ</w:t>
      </w:r>
      <w:r w:rsidRPr="00480926">
        <w:rPr>
          <w:rFonts w:ascii="Times" w:hAnsi="Times" w:cs="Times"/>
          <w:kern w:val="0"/>
          <w:sz w:val="20"/>
          <w:szCs w:val="20"/>
        </w:rPr>
        <w:t>ータ及</w:t>
      </w:r>
      <w:r w:rsidRPr="00480926">
        <w:rPr>
          <w:rFonts w:ascii="Times" w:hAnsi="Times" w:cs="Times" w:hint="eastAsia"/>
          <w:kern w:val="0"/>
          <w:sz w:val="20"/>
          <w:szCs w:val="20"/>
        </w:rPr>
        <w:t>び</w:t>
      </w:r>
      <w:r w:rsidRPr="00480926">
        <w:rPr>
          <w:rFonts w:ascii="Times" w:hAnsi="Times" w:cs="Times"/>
          <w:kern w:val="0"/>
          <w:sz w:val="20"/>
          <w:szCs w:val="20"/>
        </w:rPr>
        <w:t>その後追加された</w:t>
      </w:r>
      <w:r w:rsidRPr="00480926">
        <w:rPr>
          <w:rFonts w:ascii="Times" w:hAnsi="Times" w:cs="Times" w:hint="eastAsia"/>
          <w:kern w:val="0"/>
          <w:sz w:val="20"/>
          <w:szCs w:val="20"/>
        </w:rPr>
        <w:t>デ</w:t>
      </w:r>
      <w:r w:rsidRPr="00480926">
        <w:rPr>
          <w:rFonts w:ascii="Times" w:hAnsi="Times" w:cs="Times"/>
          <w:kern w:val="0"/>
          <w:sz w:val="20"/>
          <w:szCs w:val="20"/>
        </w:rPr>
        <w:t>ータを利用している</w:t>
      </w:r>
      <w:r w:rsidRPr="00480926">
        <w:rPr>
          <w:rFonts w:ascii="Times" w:hAnsi="Times" w:cs="Times"/>
          <w:kern w:val="0"/>
          <w:sz w:val="20"/>
          <w:szCs w:val="20"/>
        </w:rPr>
        <w:t xml:space="preserve">. </w:t>
      </w:r>
    </w:p>
    <w:p w14:paraId="050C655F" w14:textId="77777777" w:rsidR="00292B10" w:rsidRPr="00480926" w:rsidRDefault="00292B10">
      <w:pPr>
        <w:rPr>
          <w:sz w:val="20"/>
          <w:szCs w:val="20"/>
        </w:rPr>
      </w:pPr>
      <w:r w:rsidRPr="00480926">
        <w:rPr>
          <w:rFonts w:hint="eastAsia"/>
          <w:sz w:val="20"/>
          <w:szCs w:val="20"/>
        </w:rPr>
        <w:t>引用文献</w:t>
      </w:r>
    </w:p>
    <w:p w14:paraId="693B18AE" w14:textId="2CFD786A" w:rsidR="00292B10" w:rsidRPr="00480926" w:rsidRDefault="00292B10" w:rsidP="00122571">
      <w:pPr>
        <w:spacing w:line="276" w:lineRule="auto"/>
        <w:ind w:left="720" w:hanging="720"/>
        <w:jc w:val="left"/>
        <w:rPr>
          <w:rFonts w:asciiTheme="minorEastAsia" w:hAnsiTheme="minorEastAsia"/>
          <w:noProof/>
          <w:kern w:val="0"/>
          <w:sz w:val="20"/>
          <w:szCs w:val="20"/>
        </w:rPr>
      </w:pPr>
      <w:bookmarkStart w:id="1" w:name="_ENREF_23"/>
      <w:r w:rsidRPr="00480926">
        <w:rPr>
          <w:rFonts w:asciiTheme="minorEastAsia" w:hAnsiTheme="minorEastAsia"/>
          <w:noProof/>
          <w:kern w:val="0"/>
          <w:sz w:val="20"/>
          <w:szCs w:val="20"/>
        </w:rPr>
        <w:t>風早康平</w:t>
      </w:r>
      <w:r w:rsidRPr="00480926">
        <w:rPr>
          <w:rFonts w:asciiTheme="minorEastAsia" w:hAnsiTheme="minorEastAsia" w:hint="eastAsia"/>
          <w:noProof/>
          <w:kern w:val="0"/>
          <w:sz w:val="20"/>
          <w:szCs w:val="20"/>
        </w:rPr>
        <w:t>・</w:t>
      </w:r>
      <w:r w:rsidRPr="00480926">
        <w:rPr>
          <w:rFonts w:asciiTheme="minorEastAsia" w:hAnsiTheme="minorEastAsia"/>
          <w:noProof/>
          <w:kern w:val="0"/>
          <w:sz w:val="20"/>
          <w:szCs w:val="20"/>
        </w:rPr>
        <w:t>高橋正明</w:t>
      </w:r>
      <w:r w:rsidRPr="00480926">
        <w:rPr>
          <w:rFonts w:asciiTheme="minorEastAsia" w:hAnsiTheme="minorEastAsia" w:hint="eastAsia"/>
          <w:noProof/>
          <w:kern w:val="0"/>
          <w:sz w:val="20"/>
          <w:szCs w:val="20"/>
        </w:rPr>
        <w:t>・</w:t>
      </w:r>
      <w:r w:rsidRPr="00480926">
        <w:rPr>
          <w:rFonts w:asciiTheme="minorEastAsia" w:hAnsiTheme="minorEastAsia"/>
          <w:noProof/>
          <w:kern w:val="0"/>
          <w:sz w:val="20"/>
          <w:szCs w:val="20"/>
        </w:rPr>
        <w:t>安原正也</w:t>
      </w:r>
      <w:r w:rsidRPr="00480926">
        <w:rPr>
          <w:rFonts w:asciiTheme="minorEastAsia" w:hAnsiTheme="minorEastAsia" w:hint="eastAsia"/>
          <w:noProof/>
          <w:kern w:val="0"/>
          <w:sz w:val="20"/>
          <w:szCs w:val="20"/>
        </w:rPr>
        <w:t>・</w:t>
      </w:r>
      <w:r w:rsidRPr="00480926">
        <w:rPr>
          <w:rFonts w:asciiTheme="minorEastAsia" w:hAnsiTheme="minorEastAsia"/>
          <w:noProof/>
          <w:kern w:val="0"/>
          <w:sz w:val="20"/>
          <w:szCs w:val="20"/>
        </w:rPr>
        <w:t>西尾嘉朗</w:t>
      </w:r>
      <w:r w:rsidRPr="00480926">
        <w:rPr>
          <w:rFonts w:asciiTheme="minorEastAsia" w:hAnsiTheme="minorEastAsia" w:hint="eastAsia"/>
          <w:noProof/>
          <w:kern w:val="0"/>
          <w:sz w:val="20"/>
          <w:szCs w:val="20"/>
        </w:rPr>
        <w:t>・</w:t>
      </w:r>
      <w:r w:rsidRPr="00480926">
        <w:rPr>
          <w:rFonts w:asciiTheme="minorEastAsia" w:hAnsiTheme="minorEastAsia"/>
          <w:noProof/>
          <w:kern w:val="0"/>
          <w:sz w:val="20"/>
          <w:szCs w:val="20"/>
        </w:rPr>
        <w:t>稲村明彦</w:t>
      </w:r>
      <w:r w:rsidRPr="00480926">
        <w:rPr>
          <w:rFonts w:asciiTheme="minorEastAsia" w:hAnsiTheme="minorEastAsia" w:hint="eastAsia"/>
          <w:noProof/>
          <w:kern w:val="0"/>
          <w:sz w:val="20"/>
          <w:szCs w:val="20"/>
        </w:rPr>
        <w:t>・</w:t>
      </w:r>
      <w:r w:rsidRPr="00480926">
        <w:rPr>
          <w:rFonts w:asciiTheme="minorEastAsia" w:hAnsiTheme="minorEastAsia"/>
          <w:noProof/>
          <w:kern w:val="0"/>
          <w:sz w:val="20"/>
          <w:szCs w:val="20"/>
        </w:rPr>
        <w:t>森川徳敏</w:t>
      </w:r>
      <w:r w:rsidRPr="00480926">
        <w:rPr>
          <w:rFonts w:asciiTheme="minorEastAsia" w:hAnsiTheme="minorEastAsia" w:hint="eastAsia"/>
          <w:noProof/>
          <w:kern w:val="0"/>
          <w:sz w:val="20"/>
          <w:szCs w:val="20"/>
        </w:rPr>
        <w:t>・</w:t>
      </w:r>
      <w:r w:rsidRPr="00480926">
        <w:rPr>
          <w:rFonts w:asciiTheme="minorEastAsia" w:hAnsiTheme="minorEastAsia"/>
          <w:noProof/>
          <w:kern w:val="0"/>
          <w:sz w:val="20"/>
          <w:szCs w:val="20"/>
        </w:rPr>
        <w:t>佐藤努</w:t>
      </w:r>
      <w:r w:rsidRPr="00480926">
        <w:rPr>
          <w:rFonts w:asciiTheme="minorEastAsia" w:hAnsiTheme="minorEastAsia" w:hint="eastAsia"/>
          <w:noProof/>
          <w:kern w:val="0"/>
          <w:sz w:val="20"/>
          <w:szCs w:val="20"/>
        </w:rPr>
        <w:t>・</w:t>
      </w:r>
      <w:r w:rsidRPr="00480926">
        <w:rPr>
          <w:rFonts w:asciiTheme="minorEastAsia" w:hAnsiTheme="minorEastAsia"/>
          <w:noProof/>
          <w:kern w:val="0"/>
          <w:sz w:val="20"/>
          <w:szCs w:val="20"/>
        </w:rPr>
        <w:t>高橋浩</w:t>
      </w:r>
      <w:r w:rsidRPr="00480926">
        <w:rPr>
          <w:rFonts w:asciiTheme="minorEastAsia" w:hAnsiTheme="minorEastAsia" w:hint="eastAsia"/>
          <w:noProof/>
          <w:kern w:val="0"/>
          <w:sz w:val="20"/>
          <w:szCs w:val="20"/>
        </w:rPr>
        <w:t>・</w:t>
      </w:r>
      <w:r w:rsidRPr="00480926">
        <w:rPr>
          <w:rFonts w:asciiTheme="minorEastAsia" w:hAnsiTheme="minorEastAsia"/>
          <w:noProof/>
          <w:kern w:val="0"/>
          <w:sz w:val="20"/>
          <w:szCs w:val="20"/>
        </w:rPr>
        <w:t>大沢信二, 尾山洋一</w:t>
      </w:r>
      <w:r w:rsidRPr="00480926">
        <w:rPr>
          <w:rFonts w:asciiTheme="minorEastAsia" w:hAnsiTheme="minorEastAsia" w:hint="eastAsia"/>
          <w:noProof/>
          <w:kern w:val="0"/>
          <w:sz w:val="20"/>
          <w:szCs w:val="20"/>
        </w:rPr>
        <w:t>・</w:t>
      </w:r>
      <w:r w:rsidRPr="00480926">
        <w:rPr>
          <w:rFonts w:asciiTheme="minorEastAsia" w:hAnsiTheme="minorEastAsia"/>
          <w:noProof/>
          <w:kern w:val="0"/>
          <w:sz w:val="20"/>
          <w:szCs w:val="20"/>
        </w:rPr>
        <w:t>大和田道子</w:t>
      </w:r>
      <w:r w:rsidRPr="00480926">
        <w:rPr>
          <w:rFonts w:asciiTheme="minorEastAsia" w:hAnsiTheme="minorEastAsia" w:hint="eastAsia"/>
          <w:noProof/>
          <w:kern w:val="0"/>
          <w:sz w:val="20"/>
          <w:szCs w:val="20"/>
        </w:rPr>
        <w:t>・</w:t>
      </w:r>
      <w:r w:rsidRPr="00480926">
        <w:rPr>
          <w:rFonts w:asciiTheme="minorEastAsia" w:hAnsiTheme="minorEastAsia"/>
          <w:noProof/>
          <w:kern w:val="0"/>
          <w:sz w:val="20"/>
          <w:szCs w:val="20"/>
        </w:rPr>
        <w:t>塚本斉</w:t>
      </w:r>
      <w:r w:rsidRPr="00480926">
        <w:rPr>
          <w:rFonts w:asciiTheme="minorEastAsia" w:hAnsiTheme="minorEastAsia" w:hint="eastAsia"/>
          <w:noProof/>
          <w:kern w:val="0"/>
          <w:sz w:val="20"/>
          <w:szCs w:val="20"/>
        </w:rPr>
        <w:t>・</w:t>
      </w:r>
      <w:r w:rsidRPr="00480926">
        <w:rPr>
          <w:rFonts w:asciiTheme="minorEastAsia" w:hAnsiTheme="minorEastAsia"/>
          <w:noProof/>
          <w:kern w:val="0"/>
          <w:sz w:val="20"/>
          <w:szCs w:val="20"/>
        </w:rPr>
        <w:t>堀口桂香</w:t>
      </w:r>
      <w:r w:rsidRPr="00480926">
        <w:rPr>
          <w:rFonts w:asciiTheme="minorEastAsia" w:hAnsiTheme="minorEastAsia" w:hint="eastAsia"/>
          <w:noProof/>
          <w:kern w:val="0"/>
          <w:sz w:val="20"/>
          <w:szCs w:val="20"/>
        </w:rPr>
        <w:t>・</w:t>
      </w:r>
      <w:r w:rsidRPr="00480926">
        <w:rPr>
          <w:rFonts w:asciiTheme="minorEastAsia" w:hAnsiTheme="minorEastAsia"/>
          <w:noProof/>
          <w:kern w:val="0"/>
          <w:sz w:val="20"/>
          <w:szCs w:val="20"/>
        </w:rPr>
        <w:t>戸崎裕貴</w:t>
      </w:r>
      <w:r w:rsidRPr="00480926">
        <w:rPr>
          <w:rFonts w:asciiTheme="minorEastAsia" w:hAnsiTheme="minorEastAsia" w:hint="eastAsia"/>
          <w:noProof/>
          <w:kern w:val="0"/>
          <w:sz w:val="20"/>
          <w:szCs w:val="20"/>
        </w:rPr>
        <w:t>・</w:t>
      </w:r>
      <w:r w:rsidRPr="00480926">
        <w:rPr>
          <w:rFonts w:asciiTheme="minorEastAsia" w:hAnsiTheme="minorEastAsia"/>
          <w:noProof/>
          <w:kern w:val="0"/>
          <w:sz w:val="20"/>
          <w:szCs w:val="20"/>
        </w:rPr>
        <w:t>切田司 (2014) 西南日本におけるスラブ起源深部流体の分布と特徴.日本水文科学会誌, 44, 3-16.</w:t>
      </w:r>
      <w:bookmarkEnd w:id="1"/>
    </w:p>
    <w:p w14:paraId="1B2EAB1F" w14:textId="77777777" w:rsidR="00292B10" w:rsidRPr="00480926" w:rsidRDefault="00292B10" w:rsidP="00292B10">
      <w:pPr>
        <w:ind w:left="720" w:hanging="720"/>
        <w:rPr>
          <w:rFonts w:asciiTheme="minorEastAsia" w:hAnsiTheme="minorEastAsia" w:cs="Lucida Grande"/>
          <w:color w:val="1D1D1D"/>
          <w:kern w:val="0"/>
          <w:sz w:val="20"/>
          <w:szCs w:val="20"/>
        </w:rPr>
      </w:pPr>
      <w:r w:rsidRPr="00480926">
        <w:rPr>
          <w:rFonts w:asciiTheme="minorEastAsia" w:hAnsiTheme="minorEastAsia" w:cs="Lucida Grande"/>
          <w:color w:val="1D1D1D"/>
          <w:kern w:val="0"/>
          <w:sz w:val="20"/>
          <w:szCs w:val="20"/>
        </w:rPr>
        <w:t>高橋正明・風早康平・安原正也・塚本斉・佐藤努・高橋浩・森川徳敏・大和田道子・尾山洋一・芝原暁彦・稲村明彦・鈴木秀和・半田宙子・仲間純子・松尾京子・竹内久子・切田司・大丸純（2011）深層地下水データベース．地質調査総合センター研究資料集, no.532, 産業技術総合研究所地質調査総合センター</w:t>
      </w:r>
    </w:p>
    <w:p w14:paraId="238868D6" w14:textId="77777777" w:rsidR="00122571" w:rsidRPr="00480926" w:rsidRDefault="00122571" w:rsidP="00292B10">
      <w:pPr>
        <w:ind w:left="720" w:hanging="720"/>
        <w:rPr>
          <w:rFonts w:asciiTheme="minorEastAsia" w:hAnsiTheme="minorEastAsia" w:cs="Lucida Grande"/>
          <w:color w:val="1D1D1D"/>
          <w:kern w:val="0"/>
          <w:sz w:val="20"/>
          <w:szCs w:val="20"/>
        </w:rPr>
      </w:pPr>
    </w:p>
    <w:p w14:paraId="432A9C5B" w14:textId="5B60D5F8" w:rsidR="00122571" w:rsidRPr="00480926" w:rsidRDefault="00122571" w:rsidP="00122571">
      <w:pPr>
        <w:widowControl/>
        <w:autoSpaceDE w:val="0"/>
        <w:autoSpaceDN w:val="0"/>
        <w:adjustRightInd w:val="0"/>
        <w:spacing w:after="240"/>
        <w:jc w:val="left"/>
        <w:rPr>
          <w:rFonts w:ascii="Times" w:hAnsi="Times" w:cs="Times"/>
          <w:kern w:val="0"/>
          <w:sz w:val="20"/>
          <w:szCs w:val="20"/>
        </w:rPr>
      </w:pPr>
      <w:r w:rsidRPr="00480926">
        <w:rPr>
          <w:rFonts w:ascii="Times" w:hAnsi="Times" w:cs="Times"/>
          <w:kern w:val="0"/>
          <w:sz w:val="20"/>
          <w:szCs w:val="20"/>
        </w:rPr>
        <w:t>本研究は原子力規制委員会原子力規制庁「平成</w:t>
      </w:r>
      <w:r w:rsidRPr="00480926">
        <w:rPr>
          <w:rFonts w:ascii="Times" w:hAnsi="Times" w:cs="Times"/>
          <w:kern w:val="0"/>
          <w:sz w:val="20"/>
          <w:szCs w:val="20"/>
        </w:rPr>
        <w:t xml:space="preserve"> </w:t>
      </w:r>
      <w:r w:rsidRPr="00480926">
        <w:rPr>
          <w:rFonts w:ascii="Century" w:hAnsi="Century" w:cs="Century"/>
          <w:kern w:val="0"/>
          <w:sz w:val="20"/>
          <w:szCs w:val="20"/>
        </w:rPr>
        <w:t xml:space="preserve">26 </w:t>
      </w:r>
      <w:r w:rsidRPr="00480926">
        <w:rPr>
          <w:rFonts w:ascii="Times" w:hAnsi="Times" w:cs="Times"/>
          <w:kern w:val="0"/>
          <w:sz w:val="20"/>
          <w:szCs w:val="20"/>
        </w:rPr>
        <w:t>年度地層処分の安全審査に向けた評価手法等の整備委託費</w:t>
      </w:r>
      <w:r w:rsidRPr="00480926">
        <w:rPr>
          <w:rFonts w:ascii="Times" w:hAnsi="Times" w:cs="Times"/>
          <w:kern w:val="0"/>
          <w:sz w:val="20"/>
          <w:szCs w:val="20"/>
        </w:rPr>
        <w:t>(</w:t>
      </w:r>
      <w:r w:rsidRPr="00480926">
        <w:rPr>
          <w:rFonts w:ascii="Times" w:hAnsi="Times" w:cs="Times"/>
          <w:kern w:val="0"/>
          <w:sz w:val="20"/>
          <w:szCs w:val="20"/>
        </w:rPr>
        <w:t>地質関連情報の整備</w:t>
      </w:r>
      <w:r w:rsidRPr="00480926">
        <w:rPr>
          <w:rFonts w:ascii="Times" w:hAnsi="Times" w:cs="Times"/>
          <w:kern w:val="0"/>
          <w:sz w:val="20"/>
          <w:szCs w:val="20"/>
        </w:rPr>
        <w:t>)</w:t>
      </w:r>
      <w:r w:rsidRPr="00480926">
        <w:rPr>
          <w:rFonts w:ascii="Times" w:hAnsi="Times" w:cs="Times"/>
          <w:kern w:val="0"/>
          <w:sz w:val="20"/>
          <w:szCs w:val="20"/>
        </w:rPr>
        <w:t>事業」として実施した</w:t>
      </w:r>
      <w:r w:rsidRPr="00480926">
        <w:rPr>
          <w:rFonts w:ascii="Times" w:hAnsi="Times" w:cs="Times"/>
          <w:kern w:val="0"/>
          <w:sz w:val="20"/>
          <w:szCs w:val="20"/>
        </w:rPr>
        <w:t xml:space="preserve">. </w:t>
      </w:r>
    </w:p>
    <w:sectPr w:rsidR="00122571" w:rsidRPr="00480926" w:rsidSect="00703D2D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F03"/>
    <w:rsid w:val="000A6E30"/>
    <w:rsid w:val="00122571"/>
    <w:rsid w:val="00292B10"/>
    <w:rsid w:val="00480926"/>
    <w:rsid w:val="006C561E"/>
    <w:rsid w:val="00703D2D"/>
    <w:rsid w:val="00971DA0"/>
    <w:rsid w:val="00976F03"/>
    <w:rsid w:val="00C426A6"/>
    <w:rsid w:val="00CB7BFD"/>
    <w:rsid w:val="00E30E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493E39"/>
  <w15:docId w15:val="{C2C5CD66-97BF-40C1-A8CF-D0DCC82A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B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B7BF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gsj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kazahaya</dc:creator>
  <cp:keywords/>
  <dc:description/>
  <cp:lastModifiedBy>渡部芳夫</cp:lastModifiedBy>
  <cp:revision>2</cp:revision>
  <cp:lastPrinted>2015-04-22T05:49:00Z</cp:lastPrinted>
  <dcterms:created xsi:type="dcterms:W3CDTF">2015-04-22T05:53:00Z</dcterms:created>
  <dcterms:modified xsi:type="dcterms:W3CDTF">2015-04-22T05:53:00Z</dcterms:modified>
</cp:coreProperties>
</file>